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97" w:rsidRDefault="00CA1897" w:rsidP="00CA1897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Пояснительная записка</w:t>
      </w:r>
    </w:p>
    <w:p w:rsidR="00CA1897" w:rsidRDefault="00CA1897" w:rsidP="00CA1897">
      <w:pPr>
        <w:jc w:val="center"/>
        <w:rPr>
          <w:b/>
          <w:bCs/>
        </w:rPr>
      </w:pPr>
    </w:p>
    <w:p w:rsidR="00CA1897" w:rsidRPr="00C307AF" w:rsidRDefault="00CA1897" w:rsidP="00CA189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07AF">
        <w:rPr>
          <w:rFonts w:ascii="Times New Roman" w:hAnsi="Times New Roman" w:cs="Times New Roman"/>
          <w:sz w:val="28"/>
          <w:szCs w:val="28"/>
        </w:rPr>
        <w:t>к проекту решения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муниципального Совета МО «Шенкурское» от 19.02.2021 года № 167 «Об утверждении прогнозного плана приватизации муниципального имущества муниципального образования «Шенкурское» на 2021 год</w:t>
      </w:r>
      <w:r w:rsidRPr="00C307AF">
        <w:rPr>
          <w:rFonts w:ascii="Times New Roman" w:hAnsi="Times New Roman" w:cs="Times New Roman"/>
          <w:sz w:val="28"/>
          <w:szCs w:val="28"/>
        </w:rPr>
        <w:t>»</w:t>
      </w:r>
    </w:p>
    <w:p w:rsidR="00CA1897" w:rsidRDefault="00CA1897" w:rsidP="00CA1897">
      <w:pPr>
        <w:jc w:val="both"/>
        <w:rPr>
          <w:b/>
          <w:bCs/>
          <w:sz w:val="28"/>
          <w:szCs w:val="28"/>
        </w:rPr>
      </w:pPr>
    </w:p>
    <w:p w:rsidR="00CA1897" w:rsidRDefault="00CA1897" w:rsidP="00CA1897">
      <w:pPr>
        <w:jc w:val="center"/>
        <w:rPr>
          <w:b/>
          <w:bCs/>
          <w:sz w:val="28"/>
          <w:szCs w:val="28"/>
        </w:rPr>
      </w:pPr>
    </w:p>
    <w:p w:rsidR="00CA1897" w:rsidRDefault="00CA1897" w:rsidP="00CA1897">
      <w:pPr>
        <w:rPr>
          <w:b/>
          <w:bCs/>
        </w:rPr>
      </w:pPr>
    </w:p>
    <w:p w:rsidR="00CA1897" w:rsidRPr="00347BC5" w:rsidRDefault="00CA1897" w:rsidP="00CA1897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7BC5">
        <w:rPr>
          <w:rFonts w:ascii="Times New Roman" w:hAnsi="Times New Roman" w:cs="Times New Roman"/>
          <w:b w:val="0"/>
          <w:sz w:val="28"/>
          <w:szCs w:val="28"/>
        </w:rPr>
        <w:t>Необходимость разработки и принятия решения «</w:t>
      </w:r>
      <w:r w:rsidRPr="00CA1897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муниципального Совета МО «Шенкурское» от 19.02.2021 года № 167 «Об утверждении прогнозного плана приватизации муниципального имущества муниципального образования «Шенкурское» на 2021 год»</w:t>
      </w:r>
      <w:r w:rsidRPr="00347BC5">
        <w:rPr>
          <w:rFonts w:ascii="Times New Roman" w:hAnsi="Times New Roman" w:cs="Times New Roman"/>
          <w:b w:val="0"/>
          <w:sz w:val="28"/>
          <w:szCs w:val="28"/>
        </w:rPr>
        <w:t xml:space="preserve"> вызвана следующими обстоятельствами:</w:t>
      </w:r>
      <w:r w:rsidRPr="00347BC5">
        <w:rPr>
          <w:b w:val="0"/>
          <w:sz w:val="28"/>
          <w:szCs w:val="28"/>
        </w:rPr>
        <w:t xml:space="preserve"> </w:t>
      </w:r>
    </w:p>
    <w:p w:rsidR="00CA1897" w:rsidRPr="00735A5F" w:rsidRDefault="00CA1897" w:rsidP="00B055E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="00686332">
        <w:rPr>
          <w:sz w:val="28"/>
          <w:szCs w:val="28"/>
        </w:rPr>
        <w:t>Постановлением Правительства Архангельской области</w:t>
      </w:r>
      <w:r>
        <w:rPr>
          <w:sz w:val="28"/>
          <w:szCs w:val="28"/>
        </w:rPr>
        <w:t xml:space="preserve"> </w:t>
      </w:r>
      <w:r w:rsidR="00686332">
        <w:rPr>
          <w:sz w:val="28"/>
          <w:szCs w:val="28"/>
        </w:rPr>
        <w:t>от 30.10.2020 г. № 133-п утверждена инвестиционная программ</w:t>
      </w:r>
      <w:proofErr w:type="gramStart"/>
      <w:r w:rsidR="00686332">
        <w:rPr>
          <w:sz w:val="28"/>
          <w:szCs w:val="28"/>
        </w:rPr>
        <w:t>а ООО</w:t>
      </w:r>
      <w:proofErr w:type="gramEnd"/>
      <w:r w:rsidR="00686332">
        <w:rPr>
          <w:sz w:val="28"/>
          <w:szCs w:val="28"/>
        </w:rPr>
        <w:t xml:space="preserve"> «УК «Уютный город» в сфере теплоснабжения на 2021 – 2025 годы, реализуемой на территории Шенкурского муниципального района Архангельской области». </w:t>
      </w:r>
      <w:r w:rsidR="00735A5F">
        <w:rPr>
          <w:sz w:val="28"/>
          <w:szCs w:val="28"/>
        </w:rPr>
        <w:t xml:space="preserve">В соответствие со статьей 30.1 </w:t>
      </w:r>
      <w:r w:rsidR="00735A5F" w:rsidRPr="00735A5F">
        <w:rPr>
          <w:sz w:val="28"/>
          <w:szCs w:val="28"/>
        </w:rPr>
        <w:t>Федера</w:t>
      </w:r>
      <w:r w:rsidR="00735A5F">
        <w:rPr>
          <w:sz w:val="28"/>
          <w:szCs w:val="28"/>
        </w:rPr>
        <w:t>льного</w:t>
      </w:r>
      <w:r w:rsidR="00735A5F" w:rsidRPr="00735A5F">
        <w:rPr>
          <w:sz w:val="28"/>
          <w:szCs w:val="28"/>
        </w:rPr>
        <w:t xml:space="preserve"> закон</w:t>
      </w:r>
      <w:r w:rsidR="00735A5F">
        <w:rPr>
          <w:sz w:val="28"/>
          <w:szCs w:val="28"/>
        </w:rPr>
        <w:t>а</w:t>
      </w:r>
      <w:r w:rsidR="00735A5F" w:rsidRPr="00735A5F">
        <w:rPr>
          <w:sz w:val="28"/>
          <w:szCs w:val="28"/>
        </w:rPr>
        <w:t xml:space="preserve"> от 21.12.2001 N 178-ФЗ </w:t>
      </w:r>
      <w:r w:rsidR="00735A5F">
        <w:rPr>
          <w:sz w:val="28"/>
          <w:szCs w:val="28"/>
        </w:rPr>
        <w:t xml:space="preserve"> «</w:t>
      </w:r>
      <w:r w:rsidR="00735A5F" w:rsidRPr="00735A5F">
        <w:rPr>
          <w:sz w:val="28"/>
          <w:szCs w:val="28"/>
        </w:rPr>
        <w:t>О приватизации государствен</w:t>
      </w:r>
      <w:r w:rsidR="00735A5F">
        <w:rPr>
          <w:sz w:val="28"/>
          <w:szCs w:val="28"/>
        </w:rPr>
        <w:t xml:space="preserve">ного и муниципального имущества» приватизация объектов источников тепловой энергии, тепловых сетей осуществляется при </w:t>
      </w:r>
      <w:r w:rsidR="00735A5F">
        <w:rPr>
          <w:rFonts w:eastAsiaTheme="minorHAnsi"/>
          <w:sz w:val="28"/>
          <w:szCs w:val="28"/>
          <w:lang w:eastAsia="en-US"/>
        </w:rPr>
        <w:t>условии их обременения обязательствами по строительству, реконструкции и (или) модернизации (инвестиционные обязательства), обязательствами по эксплуатации (эксплуатационные обязательства).</w:t>
      </w:r>
    </w:p>
    <w:p w:rsidR="00CA1897" w:rsidRDefault="00CA1897" w:rsidP="00CA1897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 счет средств, полученных в процессе приватизации муниципального имущества, увеличатся доходы бюджета </w:t>
      </w:r>
      <w:r w:rsidR="00535F67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«Шенкурское»</w:t>
      </w:r>
      <w:r w:rsidR="00535F67">
        <w:rPr>
          <w:sz w:val="28"/>
          <w:szCs w:val="28"/>
        </w:rPr>
        <w:t xml:space="preserve"> Шенкурского муниципального района Архангельской области</w:t>
      </w:r>
      <w:r>
        <w:rPr>
          <w:sz w:val="28"/>
          <w:szCs w:val="28"/>
        </w:rPr>
        <w:t>. Объем поступления доходов будет известен в результате  проведения оценки объектов и итогового заключения о стоимости объектов оценки.</w:t>
      </w:r>
    </w:p>
    <w:p w:rsidR="00CA1897" w:rsidRPr="0077235D" w:rsidRDefault="00CA1897" w:rsidP="00CA1897">
      <w:pPr>
        <w:jc w:val="both"/>
        <w:rPr>
          <w:sz w:val="28"/>
          <w:szCs w:val="28"/>
          <w:u w:val="single"/>
        </w:rPr>
      </w:pPr>
    </w:p>
    <w:p w:rsidR="00CA1897" w:rsidRDefault="00CA1897" w:rsidP="00CA1897">
      <w:pPr>
        <w:jc w:val="both"/>
      </w:pPr>
    </w:p>
    <w:p w:rsidR="0018146C" w:rsidRDefault="0018146C" w:rsidP="00535F67">
      <w:pPr>
        <w:tabs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r w:rsidR="00535F67">
        <w:rPr>
          <w:sz w:val="28"/>
          <w:szCs w:val="28"/>
        </w:rPr>
        <w:t>Шенкурского муниципального района</w:t>
      </w:r>
      <w:r w:rsidRPr="00DF35E2">
        <w:rPr>
          <w:sz w:val="28"/>
          <w:szCs w:val="28"/>
        </w:rPr>
        <w:t xml:space="preserve"> </w:t>
      </w:r>
      <w:r w:rsidRPr="00DF35E2">
        <w:rPr>
          <w:sz w:val="28"/>
          <w:szCs w:val="28"/>
        </w:rPr>
        <w:tab/>
      </w:r>
      <w:r>
        <w:rPr>
          <w:sz w:val="28"/>
          <w:szCs w:val="28"/>
        </w:rPr>
        <w:t>С. В. Смирнов</w:t>
      </w:r>
    </w:p>
    <w:p w:rsidR="0018146C" w:rsidRDefault="0018146C" w:rsidP="0018146C"/>
    <w:p w:rsidR="00CA1897" w:rsidRPr="000205AD" w:rsidRDefault="00CA1897" w:rsidP="00703806">
      <w:pPr>
        <w:tabs>
          <w:tab w:val="left" w:pos="7371"/>
        </w:tabs>
        <w:rPr>
          <w:sz w:val="28"/>
          <w:szCs w:val="28"/>
        </w:rPr>
      </w:pPr>
    </w:p>
    <w:p w:rsidR="00CA1897" w:rsidRDefault="00CA1897" w:rsidP="00CA1897"/>
    <w:p w:rsidR="00CA1897" w:rsidRDefault="00CA1897" w:rsidP="00CA1897"/>
    <w:p w:rsidR="00BF27E7" w:rsidRDefault="00535F67"/>
    <w:sectPr w:rsidR="00BF27E7" w:rsidSect="008635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7084C"/>
    <w:rsid w:val="0008005A"/>
    <w:rsid w:val="0018146C"/>
    <w:rsid w:val="003E5ECA"/>
    <w:rsid w:val="004F1690"/>
    <w:rsid w:val="00535F67"/>
    <w:rsid w:val="0057084C"/>
    <w:rsid w:val="00686332"/>
    <w:rsid w:val="00703806"/>
    <w:rsid w:val="00735A5F"/>
    <w:rsid w:val="0095547C"/>
    <w:rsid w:val="00961FEB"/>
    <w:rsid w:val="00B055E3"/>
    <w:rsid w:val="00C23C7D"/>
    <w:rsid w:val="00C7119C"/>
    <w:rsid w:val="00CA1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A18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6</cp:revision>
  <cp:lastPrinted>2021-06-02T07:15:00Z</cp:lastPrinted>
  <dcterms:created xsi:type="dcterms:W3CDTF">2021-04-09T09:36:00Z</dcterms:created>
  <dcterms:modified xsi:type="dcterms:W3CDTF">2021-06-02T07:17:00Z</dcterms:modified>
</cp:coreProperties>
</file>